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СОГЛАШЕНИЕ</w:t>
      </w:r>
    </w:p>
    <w:p>
      <w:pPr>
        <w:jc w:val="center"/>
      </w:pPr>
      <w:r>
        <w:rPr>
          <w:i/>
          <w:sz w:val="20"/>
        </w:rPr>
        <w:t>о взаимодействии посредством электронного документооборота</w:t>
      </w:r>
    </w:p>
    <w:p>
      <w:pPr>
        <w:spacing w:after="100"/>
      </w:pPr>
      <w:r>
        <w:t>[полное наименование работодателя], именуемое в дальнейшем «Работодатель», в лице [должность, Ф.И.О.], действующего на основании [Устава/доверенности], с одной стороны, и [Ф.И.О. работника], именуемый(ая) в дальнейшем «Работник», с другой стороны, совместно именуемые «Стороны», заключили настоящее Соглашение о нижеследующем:</w:t>
      </w:r>
    </w:p>
    <w:p>
      <w:pPr>
        <w:pStyle w:val="Heading1"/>
      </w:pPr>
      <w:r>
        <w:t>1. Предмет соглашения</w:t>
      </w:r>
    </w:p>
    <w:p>
      <w:pPr>
        <w:spacing w:after="100"/>
      </w:pPr>
      <w:r>
        <w:t>1.1. Стороны договорились осуществлять взаимодействие по вопросам, связанным с трудовыми отношениями, посредством кадрового электронного документооборота (КЭДО) с использованием информационной системы [Битрикс24 КЭДО / точное наименование системы].</w:t>
      </w:r>
    </w:p>
    <w:p>
      <w:pPr>
        <w:spacing w:after="100"/>
      </w:pPr>
      <w:r>
        <w:t>1.2. Настоящее Соглашение определяет основные условия электронного взаимодействия Сторон и применяется совместно с Положением о КЭДО Работодателя.</w:t>
      </w:r>
    </w:p>
    <w:p>
      <w:pPr>
        <w:pStyle w:val="Heading1"/>
      </w:pPr>
      <w:r>
        <w:t>2. Порядок электронного взаимодействия</w:t>
      </w:r>
    </w:p>
    <w:p>
      <w:pPr>
        <w:spacing w:after="100"/>
      </w:pPr>
      <w:r>
        <w:t>2.1. Электронные кадровые документы направляются Работнику через Информационную систему и/или связанные с ней сервисы электронной подписи.</w:t>
      </w:r>
    </w:p>
    <w:p>
      <w:pPr>
        <w:spacing w:after="100"/>
      </w:pPr>
      <w:r>
        <w:t>2.2. Работник получает уведомления о поступивших документах в порядке, предусмотренном Информационной системой.</w:t>
      </w:r>
    </w:p>
    <w:p>
      <w:pPr>
        <w:spacing w:after="100"/>
      </w:pPr>
      <w:r>
        <w:t>2.3. Работник обязан ознакомиться с документом и подписать его в установленный Работодателем срок, если иное не предусмотрено законодательством.</w:t>
      </w:r>
    </w:p>
    <w:p>
      <w:pPr>
        <w:spacing w:after="100"/>
      </w:pPr>
      <w:r>
        <w:t>2.4. Работник обязуется самостоятельно использовать предоставленные ему средства электронной подписи и не передавать их третьим лицам.</w:t>
      </w:r>
    </w:p>
    <w:p>
      <w:pPr>
        <w:spacing w:after="100"/>
      </w:pPr>
      <w:r>
        <w:t>2.5. При технической невозможности подписания документа Работник обязан незамедлительно сообщить об этом [контактное лицо/подразделение] и, при необходимости, предоставить подтверждение возникшей проблемы.</w:t>
      </w:r>
    </w:p>
    <w:p>
      <w:pPr>
        <w:pStyle w:val="Heading1"/>
      </w:pPr>
      <w:r>
        <w:t>3. Электронная подпись</w:t>
      </w:r>
    </w:p>
    <w:p>
      <w:pPr>
        <w:spacing w:after="100"/>
      </w:pPr>
      <w:r>
        <w:t>3.1. Для подписания электронных кадровых документов Работник использует [указать вид электронной подписи и способ: УНЭП через Госключ / иной способ].</w:t>
      </w:r>
    </w:p>
    <w:p>
      <w:pPr>
        <w:spacing w:after="100"/>
      </w:pPr>
      <w:r>
        <w:t>3.2. Электронная подпись используется Сторонами в порядке, установленном законодательством Российской Федерации, Положением о КЭДО и правилами соответствующего сервиса.</w:t>
      </w:r>
    </w:p>
    <w:p>
      <w:pPr>
        <w:spacing w:after="100"/>
      </w:pPr>
      <w:r>
        <w:t>3.3. Стороны признают юридическую значимость электронных кадровых документов, подписанных надлежащей электронной подписью в предусмотренном порядке, если иное не установлено законодательством Российской Федерации.</w:t>
      </w:r>
    </w:p>
    <w:p>
      <w:pPr>
        <w:pStyle w:val="Heading1"/>
      </w:pPr>
      <w:r>
        <w:t>4. Права и обязанности Работодателя</w:t>
      </w:r>
    </w:p>
    <w:p>
      <w:pPr>
        <w:spacing w:after="100"/>
      </w:pPr>
      <w:r>
        <w:t>4.1. Работодатель обеспечивает доступ Работника к Информационной системе в пределах, необходимых для исполнения трудовых обязанностей и электронного взаимодействия.</w:t>
      </w:r>
    </w:p>
    <w:p>
      <w:pPr>
        <w:spacing w:after="100"/>
      </w:pPr>
      <w:r>
        <w:t>4.2. Работодатель предоставляет Работнику документы, связанные с его работой, в электронном виде в случаях и порядке, предусмотренных законодательством и локальными нормативными актами.</w:t>
      </w:r>
    </w:p>
    <w:p>
      <w:pPr>
        <w:spacing w:after="100"/>
      </w:pPr>
      <w:r>
        <w:t>4.3. Работодатель обеспечивает возможность получения Работником документов и информации о статусе их подписания.</w:t>
      </w:r>
    </w:p>
    <w:p>
      <w:pPr>
        <w:pStyle w:val="Heading1"/>
      </w:pPr>
      <w:r>
        <w:t>5. Права и обязанности Работника</w:t>
      </w:r>
    </w:p>
    <w:p>
      <w:pPr>
        <w:spacing w:after="100"/>
      </w:pPr>
      <w:r>
        <w:t>5.1. Работник обязан своевременно проверять поступление кадровых документов и уведомлений.</w:t>
      </w:r>
    </w:p>
    <w:p>
      <w:pPr>
        <w:spacing w:after="100"/>
      </w:pPr>
      <w:r>
        <w:t>5.2. Работник обязан обеспечивать сохранность средств и реквизитов электронной подписи.</w:t>
      </w:r>
    </w:p>
    <w:p>
      <w:pPr>
        <w:spacing w:after="100"/>
      </w:pPr>
      <w:r>
        <w:t>5.3. Работник вправе получать свои подписанные электронные кадровые документы и информацию о ходе их подписания.</w:t>
      </w:r>
    </w:p>
    <w:p>
      <w:pPr>
        <w:spacing w:after="100"/>
      </w:pPr>
      <w:r>
        <w:t>5.4. Работник вправе отказаться от взаимодействия посредством электронного документооборота в случаях и порядке, предусмотренных законодательством Российской Федерации.</w:t>
      </w:r>
    </w:p>
    <w:p>
      <w:pPr>
        <w:pStyle w:val="Heading1"/>
      </w:pPr>
      <w:r>
        <w:t>6. Персональные данные и безопасность</w:t>
      </w:r>
    </w:p>
    <w:p>
      <w:pPr>
        <w:spacing w:after="100"/>
      </w:pPr>
      <w:r>
        <w:t>6.1. При осуществлении КЭДО Стороны соблюдают требования законодательства Российской Федерации о персональных данных и защите информации.</w:t>
      </w:r>
    </w:p>
    <w:p>
      <w:pPr>
        <w:spacing w:after="100"/>
      </w:pPr>
      <w:r>
        <w:t>6.2. Работник не вправе передавать третьим лицам доступ к своей учетной записи, средствам электронной подписи и иным средствам идентификации.</w:t>
      </w:r>
    </w:p>
    <w:p>
      <w:pPr>
        <w:pStyle w:val="Heading1"/>
      </w:pPr>
      <w:r>
        <w:t>7. Срок действия и прекращение соглашения</w:t>
      </w:r>
    </w:p>
    <w:p>
      <w:pPr>
        <w:spacing w:after="100"/>
      </w:pPr>
      <w:r>
        <w:t>7.1. Настоящее Соглашение вступает в силу с «___» __________ 20___ г. и действует до прекращения трудовых отношений либо до прекращения электронного взаимодействия Сторон в установленном законодательством порядке.</w:t>
      </w:r>
    </w:p>
    <w:p>
      <w:pPr>
        <w:spacing w:after="100"/>
      </w:pPr>
      <w:r>
        <w:t>7.2. Изменения в Соглашение оформляются в установленном порядке.</w:t>
      </w:r>
    </w:p>
    <w:p>
      <w:pPr>
        <w:spacing w:after="100"/>
      </w:pPr>
      <w:r>
        <w:t>7.3. Если отдельное положение Соглашения противоречит законодательству Российской Федерации, применяется законодательство Российской Федерации, а соответствующее положение подлежит приведению в соответствие.</w:t>
      </w:r>
    </w:p>
    <w:p>
      <w:pPr>
        <w:pStyle w:val="Heading1"/>
      </w:pPr>
      <w:r>
        <w:t>8. Заключительные положения</w:t>
      </w:r>
    </w:p>
    <w:p>
      <w:pPr>
        <w:spacing w:after="100"/>
      </w:pPr>
      <w:r>
        <w:t>8.1. Работник подтверждает, что ознакомлен с Положением о КЭДО и порядком электронного взаимодействия.</w:t>
      </w:r>
    </w:p>
    <w:p>
      <w:pPr>
        <w:spacing w:after="100"/>
      </w:pPr>
      <w:r>
        <w:t>8.2. Настоящее Соглашение составлено в [двух экземплярах / электронной форме], имеющих равную юридическую силу, если иное не установлено законодательством.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РАБОТОДАТЕЛЬ</w:t>
            </w:r>
          </w:p>
        </w:tc>
        <w:tc>
          <w:tcPr>
            <w:tcW w:type="dxa" w:w="4844"/>
          </w:tcPr>
          <w:p>
            <w:r>
              <w:t>РАБОТНИК</w:t>
            </w:r>
          </w:p>
        </w:tc>
      </w:tr>
      <w:tr>
        <w:tc>
          <w:tcPr>
            <w:tcW w:type="dxa" w:w="4844"/>
          </w:tcPr>
          <w:p>
            <w:r>
              <w:t>Наименование: [ ]</w:t>
            </w:r>
          </w:p>
        </w:tc>
        <w:tc>
          <w:tcPr>
            <w:tcW w:type="dxa" w:w="4844"/>
          </w:tcPr>
          <w:p>
            <w:r>
              <w:t>Ф.И.О.: [ ]</w:t>
            </w:r>
          </w:p>
        </w:tc>
      </w:tr>
      <w:tr>
        <w:tc>
          <w:tcPr>
            <w:tcW w:type="dxa" w:w="4844"/>
          </w:tcPr>
          <w:p>
            <w:r>
              <w:t>Адрес: [ ]</w:t>
            </w:r>
          </w:p>
        </w:tc>
        <w:tc>
          <w:tcPr>
            <w:tcW w:type="dxa" w:w="4844"/>
          </w:tcPr>
          <w:p>
            <w:r>
              <w:t>Должность: [ ]</w:t>
            </w:r>
          </w:p>
        </w:tc>
      </w:tr>
      <w:tr>
        <w:tc>
          <w:tcPr>
            <w:tcW w:type="dxa" w:w="4844"/>
          </w:tcPr>
          <w:p>
            <w:r>
              <w:t>Подпись: __________ / [Ф.И.О.]</w:t>
            </w:r>
          </w:p>
        </w:tc>
        <w:tc>
          <w:tcPr>
            <w:tcW w:type="dxa" w:w="4844"/>
          </w:tcPr>
          <w:p>
            <w:r>
              <w:t>Подпись: __________ / [Ф.И.О.]</w:t>
            </w:r>
          </w:p>
        </w:tc>
      </w:tr>
      <w:tr>
        <w:tc>
          <w:tcPr>
            <w:tcW w:type="dxa" w:w="4844"/>
          </w:tcPr>
          <w:p>
            <w:r>
              <w:t>Дата: «___» __________ 20___ г.</w:t>
            </w:r>
          </w:p>
        </w:tc>
        <w:tc>
          <w:tcPr>
            <w:tcW w:type="dxa" w:w="4844"/>
          </w:tcPr>
          <w:p>
            <w:r>
              <w:t>Дата: «___» __________ 20___ г.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Шаблон для адаптации работодателем. Перед утверждением рекомендуется юридическая проверка.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